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5D7" w:rsidRDefault="003B05D7" w:rsidP="003B05D7">
      <w:pPr>
        <w:jc w:val="center"/>
        <w:rPr>
          <w:rFonts w:ascii="Vivaldi" w:hAnsi="Vivaldi"/>
          <w:b/>
          <w:sz w:val="28"/>
          <w:szCs w:val="28"/>
          <w:u w:val="single"/>
        </w:rPr>
      </w:pPr>
      <w:r w:rsidRPr="003B05D7">
        <w:rPr>
          <w:rFonts w:ascii="Vivaldi" w:hAnsi="Vivaldi"/>
          <w:b/>
          <w:sz w:val="72"/>
          <w:szCs w:val="72"/>
          <w:u w:val="single"/>
        </w:rPr>
        <w:t>Amy Faye</w:t>
      </w:r>
    </w:p>
    <w:p w:rsidR="003B05D7" w:rsidRDefault="003B05D7" w:rsidP="003B05D7">
      <w:pPr>
        <w:jc w:val="center"/>
        <w:rPr>
          <w:rFonts w:ascii="Vivaldi" w:hAnsi="Vivaldi"/>
          <w:b/>
          <w:sz w:val="28"/>
          <w:szCs w:val="28"/>
          <w:u w:val="single"/>
        </w:rPr>
      </w:pPr>
    </w:p>
    <w:p w:rsidR="002C13B9" w:rsidRPr="003B05D7" w:rsidRDefault="003B05D7" w:rsidP="003B05D7">
      <w:pPr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Im </w:t>
      </w:r>
      <w:r w:rsidR="003A6D30">
        <w:rPr>
          <w:rFonts w:ascii="Book Antiqua" w:hAnsi="Book Antiqua"/>
          <w:sz w:val="28"/>
          <w:szCs w:val="28"/>
        </w:rPr>
        <w:t>Mai</w:t>
      </w:r>
      <w:r w:rsidR="002C13B9">
        <w:rPr>
          <w:rFonts w:ascii="Book Antiqua" w:hAnsi="Book Antiqua"/>
          <w:sz w:val="28"/>
          <w:szCs w:val="28"/>
        </w:rPr>
        <w:t xml:space="preserve"> </w:t>
      </w:r>
      <w:r>
        <w:rPr>
          <w:rFonts w:ascii="Book Antiqua" w:hAnsi="Book Antiqua"/>
          <w:sz w:val="28"/>
          <w:szCs w:val="28"/>
        </w:rPr>
        <w:t xml:space="preserve">wurde Amy Faye 1992 in Husum </w:t>
      </w:r>
      <w:r w:rsidR="003A6D30">
        <w:rPr>
          <w:rFonts w:ascii="Book Antiqua" w:hAnsi="Book Antiqua"/>
          <w:sz w:val="28"/>
          <w:szCs w:val="28"/>
        </w:rPr>
        <w:t>(Norddeutschland) geboren. Von klein auf merkte sie sich Melodien</w:t>
      </w:r>
      <w:r w:rsidR="002C13B9">
        <w:rPr>
          <w:rFonts w:ascii="Book Antiqua" w:hAnsi="Book Antiqua"/>
          <w:sz w:val="28"/>
          <w:szCs w:val="28"/>
        </w:rPr>
        <w:t xml:space="preserve"> und sang sie nach</w:t>
      </w:r>
      <w:r w:rsidR="003A6D30">
        <w:rPr>
          <w:rFonts w:ascii="Book Antiqua" w:hAnsi="Book Antiqua"/>
          <w:sz w:val="28"/>
          <w:szCs w:val="28"/>
        </w:rPr>
        <w:t xml:space="preserve">. Mit 11 Jahren </w:t>
      </w:r>
      <w:r w:rsidR="007A34E7">
        <w:rPr>
          <w:rFonts w:ascii="Book Antiqua" w:hAnsi="Book Antiqua"/>
          <w:sz w:val="28"/>
          <w:szCs w:val="28"/>
        </w:rPr>
        <w:t>hat</w:t>
      </w:r>
      <w:r w:rsidR="003A6D30">
        <w:rPr>
          <w:rFonts w:ascii="Book Antiqua" w:hAnsi="Book Antiqua"/>
          <w:sz w:val="28"/>
          <w:szCs w:val="28"/>
        </w:rPr>
        <w:t xml:space="preserve"> Amy mit dem  Gesangsunterricht</w:t>
      </w:r>
      <w:r w:rsidR="007A34E7">
        <w:rPr>
          <w:rFonts w:ascii="Book Antiqua" w:hAnsi="Book Antiqua"/>
          <w:sz w:val="28"/>
          <w:szCs w:val="28"/>
        </w:rPr>
        <w:t xml:space="preserve"> begonnen</w:t>
      </w:r>
      <w:r w:rsidR="003A6D30">
        <w:rPr>
          <w:rFonts w:ascii="Book Antiqua" w:hAnsi="Book Antiqua"/>
          <w:sz w:val="28"/>
          <w:szCs w:val="28"/>
        </w:rPr>
        <w:t>. Dabei merkte sie schnell, dass ihr Herz für den klassischen Soprangesang schlägt und speziali</w:t>
      </w:r>
      <w:r w:rsidR="002C13B9">
        <w:rPr>
          <w:rFonts w:ascii="Book Antiqua" w:hAnsi="Book Antiqua"/>
          <w:sz w:val="28"/>
          <w:szCs w:val="28"/>
        </w:rPr>
        <w:t xml:space="preserve">sierte sich fortan darauf. Um dennoch nicht auf ihre Lieblingsmusik </w:t>
      </w:r>
      <w:proofErr w:type="spellStart"/>
      <w:r w:rsidR="002C13B9">
        <w:rPr>
          <w:rFonts w:ascii="Book Antiqua" w:hAnsi="Book Antiqua"/>
          <w:sz w:val="28"/>
          <w:szCs w:val="28"/>
        </w:rPr>
        <w:t>Metal</w:t>
      </w:r>
      <w:proofErr w:type="spellEnd"/>
      <w:r w:rsidR="002C13B9">
        <w:rPr>
          <w:rFonts w:ascii="Book Antiqua" w:hAnsi="Book Antiqua"/>
          <w:sz w:val="28"/>
          <w:szCs w:val="28"/>
        </w:rPr>
        <w:t xml:space="preserve"> verzichten zu müssen, fand sich mit </w:t>
      </w:r>
      <w:proofErr w:type="spellStart"/>
      <w:r w:rsidR="002C13B9">
        <w:rPr>
          <w:rFonts w:ascii="Book Antiqua" w:hAnsi="Book Antiqua"/>
          <w:sz w:val="28"/>
          <w:szCs w:val="28"/>
        </w:rPr>
        <w:t>Symphonic</w:t>
      </w:r>
      <w:proofErr w:type="spellEnd"/>
      <w:r w:rsidR="002C13B9">
        <w:rPr>
          <w:rFonts w:ascii="Book Antiqua" w:hAnsi="Book Antiqua"/>
          <w:sz w:val="28"/>
          <w:szCs w:val="28"/>
        </w:rPr>
        <w:t xml:space="preserve"> </w:t>
      </w:r>
      <w:proofErr w:type="spellStart"/>
      <w:r w:rsidR="002C13B9">
        <w:rPr>
          <w:rFonts w:ascii="Book Antiqua" w:hAnsi="Book Antiqua"/>
          <w:sz w:val="28"/>
          <w:szCs w:val="28"/>
        </w:rPr>
        <w:t>Metal</w:t>
      </w:r>
      <w:proofErr w:type="spellEnd"/>
      <w:r w:rsidR="002C13B9">
        <w:rPr>
          <w:rFonts w:ascii="Book Antiqua" w:hAnsi="Book Antiqua"/>
          <w:sz w:val="28"/>
          <w:szCs w:val="28"/>
        </w:rPr>
        <w:t xml:space="preserve"> die </w:t>
      </w:r>
      <w:r w:rsidR="00982D97">
        <w:rPr>
          <w:rFonts w:ascii="Book Antiqua" w:hAnsi="Book Antiqua"/>
          <w:sz w:val="28"/>
          <w:szCs w:val="28"/>
        </w:rPr>
        <w:t>ideale</w:t>
      </w:r>
      <w:r w:rsidR="002C13B9">
        <w:rPr>
          <w:rFonts w:ascii="Book Antiqua" w:hAnsi="Book Antiqua"/>
          <w:sz w:val="28"/>
          <w:szCs w:val="28"/>
        </w:rPr>
        <w:t xml:space="preserve"> Musikrichtung für Amy.</w:t>
      </w:r>
      <w:r w:rsidR="00982D97">
        <w:rPr>
          <w:rFonts w:ascii="Book Antiqua" w:hAnsi="Book Antiqua"/>
          <w:sz w:val="28"/>
          <w:szCs w:val="28"/>
        </w:rPr>
        <w:t xml:space="preserve"> In ihrer Jugend sammelte sie somit Erfahrung in kleineren </w:t>
      </w:r>
      <w:proofErr w:type="spellStart"/>
      <w:r w:rsidR="00982D97">
        <w:rPr>
          <w:rFonts w:ascii="Book Antiqua" w:hAnsi="Book Antiqua"/>
          <w:sz w:val="28"/>
          <w:szCs w:val="28"/>
        </w:rPr>
        <w:t>Metalbands</w:t>
      </w:r>
      <w:proofErr w:type="spellEnd"/>
      <w:r w:rsidR="00982D97">
        <w:rPr>
          <w:rFonts w:ascii="Book Antiqua" w:hAnsi="Book Antiqua"/>
          <w:sz w:val="28"/>
          <w:szCs w:val="28"/>
        </w:rPr>
        <w:t>, bis sie im Januar 2012 bei „</w:t>
      </w:r>
      <w:proofErr w:type="spellStart"/>
      <w:r w:rsidR="00982D97">
        <w:rPr>
          <w:rFonts w:ascii="Book Antiqua" w:hAnsi="Book Antiqua"/>
          <w:sz w:val="28"/>
          <w:szCs w:val="28"/>
        </w:rPr>
        <w:t>Traumtaenzer</w:t>
      </w:r>
      <w:proofErr w:type="spellEnd"/>
      <w:r w:rsidR="00982D97">
        <w:rPr>
          <w:rFonts w:ascii="Book Antiqua" w:hAnsi="Book Antiqua"/>
          <w:sz w:val="28"/>
          <w:szCs w:val="28"/>
        </w:rPr>
        <w:t xml:space="preserve">“ als Sängerin einstieg. Diese Konstellation erwies sich als perfekte Symbiose. So folgten </w:t>
      </w:r>
      <w:r w:rsidR="00173441">
        <w:rPr>
          <w:rFonts w:ascii="Book Antiqua" w:hAnsi="Book Antiqua"/>
          <w:sz w:val="28"/>
          <w:szCs w:val="28"/>
        </w:rPr>
        <w:t>kurz darauf</w:t>
      </w:r>
      <w:r w:rsidR="00982D97">
        <w:rPr>
          <w:rFonts w:ascii="Book Antiqua" w:hAnsi="Book Antiqua"/>
          <w:sz w:val="28"/>
          <w:szCs w:val="28"/>
        </w:rPr>
        <w:t xml:space="preserve"> die Supporttour für </w:t>
      </w:r>
      <w:r w:rsidR="00173441">
        <w:rPr>
          <w:rFonts w:ascii="Book Antiqua" w:hAnsi="Book Antiqua"/>
          <w:sz w:val="28"/>
          <w:szCs w:val="28"/>
        </w:rPr>
        <w:t>„</w:t>
      </w:r>
      <w:r w:rsidR="00982D97">
        <w:rPr>
          <w:rFonts w:ascii="Book Antiqua" w:hAnsi="Book Antiqua"/>
          <w:sz w:val="28"/>
          <w:szCs w:val="28"/>
        </w:rPr>
        <w:t>Umbra et Imago</w:t>
      </w:r>
      <w:r w:rsidR="00173441">
        <w:rPr>
          <w:rFonts w:ascii="Book Antiqua" w:hAnsi="Book Antiqua"/>
          <w:sz w:val="28"/>
          <w:szCs w:val="28"/>
        </w:rPr>
        <w:t xml:space="preserve">“, ein Auftritt beim WGT 2012 und der Support für „The Mission“ in der </w:t>
      </w:r>
      <w:r w:rsidR="00BB4BA2">
        <w:rPr>
          <w:rFonts w:ascii="Book Antiqua" w:hAnsi="Book Antiqua"/>
          <w:sz w:val="28"/>
          <w:szCs w:val="28"/>
        </w:rPr>
        <w:t>Zeche Bochum. Leider wurde</w:t>
      </w:r>
      <w:r w:rsidR="00173441">
        <w:rPr>
          <w:rFonts w:ascii="Book Antiqua" w:hAnsi="Book Antiqua"/>
          <w:sz w:val="28"/>
          <w:szCs w:val="28"/>
        </w:rPr>
        <w:t xml:space="preserve"> „</w:t>
      </w:r>
      <w:proofErr w:type="spellStart"/>
      <w:r w:rsidR="00173441">
        <w:rPr>
          <w:rFonts w:ascii="Book Antiqua" w:hAnsi="Book Antiqua"/>
          <w:sz w:val="28"/>
          <w:szCs w:val="28"/>
        </w:rPr>
        <w:t>Traumtaenzer</w:t>
      </w:r>
      <w:proofErr w:type="spellEnd"/>
      <w:r w:rsidR="00173441">
        <w:rPr>
          <w:rFonts w:ascii="Book Antiqua" w:hAnsi="Book Antiqua"/>
          <w:sz w:val="28"/>
          <w:szCs w:val="28"/>
        </w:rPr>
        <w:t>“ durch einen schweren Schicksalsschlag gezwungen vo</w:t>
      </w:r>
      <w:r w:rsidR="001C76F1">
        <w:rPr>
          <w:rFonts w:ascii="Book Antiqua" w:hAnsi="Book Antiqua"/>
          <w:sz w:val="28"/>
          <w:szCs w:val="28"/>
        </w:rPr>
        <w:t xml:space="preserve">rerst eine Pause einzulegen. </w:t>
      </w:r>
      <w:r w:rsidR="001C27FB">
        <w:rPr>
          <w:rFonts w:ascii="Book Antiqua" w:hAnsi="Book Antiqua"/>
          <w:sz w:val="28"/>
          <w:szCs w:val="28"/>
        </w:rPr>
        <w:t>Zurzeit bringt sich Amy bei Bands wie z.B.</w:t>
      </w:r>
      <w:r w:rsidR="00BB4BA2">
        <w:rPr>
          <w:rFonts w:ascii="Book Antiqua" w:hAnsi="Book Antiqua"/>
          <w:sz w:val="28"/>
          <w:szCs w:val="28"/>
        </w:rPr>
        <w:t xml:space="preserve"> „</w:t>
      </w:r>
      <w:proofErr w:type="spellStart"/>
      <w:r w:rsidR="00BB4BA2">
        <w:rPr>
          <w:rFonts w:ascii="Book Antiqua" w:hAnsi="Book Antiqua"/>
          <w:sz w:val="28"/>
          <w:szCs w:val="28"/>
        </w:rPr>
        <w:t>Voodoma</w:t>
      </w:r>
      <w:proofErr w:type="spellEnd"/>
      <w:r w:rsidR="00BB4BA2">
        <w:rPr>
          <w:rFonts w:ascii="Book Antiqua" w:hAnsi="Book Antiqua"/>
          <w:sz w:val="28"/>
          <w:szCs w:val="28"/>
        </w:rPr>
        <w:t xml:space="preserve">“ als Gastsängerin ein, bis ihr Soloprojekt „Amy Faye“ live auftritt. </w:t>
      </w:r>
    </w:p>
    <w:sectPr w:rsidR="002C13B9" w:rsidRPr="003B05D7" w:rsidSect="006237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B05D7"/>
    <w:rsid w:val="00173441"/>
    <w:rsid w:val="001C27FB"/>
    <w:rsid w:val="001C76F1"/>
    <w:rsid w:val="0026189A"/>
    <w:rsid w:val="002C13B9"/>
    <w:rsid w:val="003A6D30"/>
    <w:rsid w:val="003B05D7"/>
    <w:rsid w:val="0062375E"/>
    <w:rsid w:val="007A34E7"/>
    <w:rsid w:val="00924BF0"/>
    <w:rsid w:val="00982D97"/>
    <w:rsid w:val="00BB4B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2375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2013-12-10T10:19:00Z</dcterms:created>
  <dcterms:modified xsi:type="dcterms:W3CDTF">2014-04-14T18:41:00Z</dcterms:modified>
</cp:coreProperties>
</file>